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42AB" w:rsidRPr="001042AB" w:rsidRDefault="001042AB" w:rsidP="001042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42AB">
        <w:rPr>
          <w:rFonts w:ascii="Times New Roman" w:hAnsi="Times New Roman" w:cs="Times New Roman"/>
          <w:b/>
          <w:sz w:val="28"/>
          <w:szCs w:val="28"/>
        </w:rPr>
        <w:t>Открытие движения по Транссибирской магистрали</w:t>
      </w:r>
    </w:p>
    <w:p w:rsidR="001042AB" w:rsidRPr="001042AB" w:rsidRDefault="001042AB" w:rsidP="001042A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2AB">
        <w:rPr>
          <w:rFonts w:ascii="Times New Roman" w:hAnsi="Times New Roman" w:cs="Times New Roman"/>
          <w:sz w:val="28"/>
          <w:szCs w:val="28"/>
        </w:rPr>
        <w:t>14 июля 1903 года было открыто движение по Великому Сибирскому пути — Транссибирской магистрали.</w:t>
      </w:r>
    </w:p>
    <w:p w:rsidR="001042AB" w:rsidRPr="001042AB" w:rsidRDefault="001042AB" w:rsidP="001042A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2AB">
        <w:rPr>
          <w:rFonts w:ascii="Times New Roman" w:hAnsi="Times New Roman" w:cs="Times New Roman"/>
          <w:sz w:val="28"/>
          <w:szCs w:val="28"/>
        </w:rPr>
        <w:t>«Не проехав из столицы до Дальнего Востока, нельзя будет называться подлинным русским…», — говорил министр путей сообщения Сергей Юльевич Витте, заложивший первый камень в основание железнодорожной магистрали в 1891 году.</w:t>
      </w:r>
    </w:p>
    <w:p w:rsidR="001042AB" w:rsidRPr="001042AB" w:rsidRDefault="001042AB" w:rsidP="001042A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2AB">
        <w:rPr>
          <w:rFonts w:ascii="Times New Roman" w:hAnsi="Times New Roman" w:cs="Times New Roman"/>
          <w:sz w:val="28"/>
          <w:szCs w:val="28"/>
        </w:rPr>
        <w:t>В августе 1903 года в мировой прессе было опубликовано объявление: «</w:t>
      </w:r>
      <w:proofErr w:type="spellStart"/>
      <w:r w:rsidRPr="001042AB">
        <w:rPr>
          <w:rFonts w:ascii="Times New Roman" w:hAnsi="Times New Roman" w:cs="Times New Roman"/>
          <w:sz w:val="28"/>
          <w:szCs w:val="28"/>
        </w:rPr>
        <w:t>Съ</w:t>
      </w:r>
      <w:proofErr w:type="spellEnd"/>
      <w:r w:rsidRPr="001042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42AB">
        <w:rPr>
          <w:rFonts w:ascii="Times New Roman" w:hAnsi="Times New Roman" w:cs="Times New Roman"/>
          <w:sz w:val="28"/>
          <w:szCs w:val="28"/>
        </w:rPr>
        <w:t>открытиемъ</w:t>
      </w:r>
      <w:proofErr w:type="spellEnd"/>
      <w:r w:rsidRPr="001042AB">
        <w:rPr>
          <w:rFonts w:ascii="Times New Roman" w:hAnsi="Times New Roman" w:cs="Times New Roman"/>
          <w:sz w:val="28"/>
          <w:szCs w:val="28"/>
        </w:rPr>
        <w:t xml:space="preserve"> прямого </w:t>
      </w:r>
      <w:proofErr w:type="spellStart"/>
      <w:r w:rsidRPr="001042AB">
        <w:rPr>
          <w:rFonts w:ascii="Times New Roman" w:hAnsi="Times New Roman" w:cs="Times New Roman"/>
          <w:sz w:val="28"/>
          <w:szCs w:val="28"/>
        </w:rPr>
        <w:t>сообщенiя</w:t>
      </w:r>
      <w:proofErr w:type="spellEnd"/>
      <w:r w:rsidRPr="001042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42AB">
        <w:rPr>
          <w:rFonts w:ascii="Times New Roman" w:hAnsi="Times New Roman" w:cs="Times New Roman"/>
          <w:sz w:val="28"/>
          <w:szCs w:val="28"/>
        </w:rPr>
        <w:t>отъ</w:t>
      </w:r>
      <w:proofErr w:type="spellEnd"/>
      <w:r w:rsidRPr="001042AB">
        <w:rPr>
          <w:rFonts w:ascii="Times New Roman" w:hAnsi="Times New Roman" w:cs="Times New Roman"/>
          <w:sz w:val="28"/>
          <w:szCs w:val="28"/>
        </w:rPr>
        <w:t xml:space="preserve"> и до </w:t>
      </w:r>
      <w:proofErr w:type="spellStart"/>
      <w:r w:rsidRPr="001042AB">
        <w:rPr>
          <w:rFonts w:ascii="Times New Roman" w:hAnsi="Times New Roman" w:cs="Times New Roman"/>
          <w:sz w:val="28"/>
          <w:szCs w:val="28"/>
        </w:rPr>
        <w:t>станцiй</w:t>
      </w:r>
      <w:proofErr w:type="spellEnd"/>
      <w:r w:rsidRPr="001042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42AB">
        <w:rPr>
          <w:rFonts w:ascii="Times New Roman" w:hAnsi="Times New Roman" w:cs="Times New Roman"/>
          <w:sz w:val="28"/>
          <w:szCs w:val="28"/>
        </w:rPr>
        <w:t>русскихъ</w:t>
      </w:r>
      <w:proofErr w:type="spellEnd"/>
      <w:r w:rsidRPr="001042AB">
        <w:rPr>
          <w:rFonts w:ascii="Times New Roman" w:hAnsi="Times New Roman" w:cs="Times New Roman"/>
          <w:sz w:val="28"/>
          <w:szCs w:val="28"/>
        </w:rPr>
        <w:t xml:space="preserve"> и Китайской Восточной </w:t>
      </w:r>
      <w:proofErr w:type="spellStart"/>
      <w:r w:rsidRPr="001042AB">
        <w:rPr>
          <w:rFonts w:ascii="Times New Roman" w:hAnsi="Times New Roman" w:cs="Times New Roman"/>
          <w:sz w:val="28"/>
          <w:szCs w:val="28"/>
        </w:rPr>
        <w:t>железныхъ</w:t>
      </w:r>
      <w:proofErr w:type="spellEnd"/>
      <w:r w:rsidRPr="001042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42AB">
        <w:rPr>
          <w:rFonts w:ascii="Times New Roman" w:hAnsi="Times New Roman" w:cs="Times New Roman"/>
          <w:sz w:val="28"/>
          <w:szCs w:val="28"/>
        </w:rPr>
        <w:t>дорогъ</w:t>
      </w:r>
      <w:proofErr w:type="spellEnd"/>
      <w:r w:rsidRPr="001042AB">
        <w:rPr>
          <w:rFonts w:ascii="Times New Roman" w:hAnsi="Times New Roman" w:cs="Times New Roman"/>
          <w:sz w:val="28"/>
          <w:szCs w:val="28"/>
        </w:rPr>
        <w:t xml:space="preserve">; а </w:t>
      </w:r>
      <w:proofErr w:type="spellStart"/>
      <w:r w:rsidRPr="001042AB">
        <w:rPr>
          <w:rFonts w:ascii="Times New Roman" w:hAnsi="Times New Roman" w:cs="Times New Roman"/>
          <w:sz w:val="28"/>
          <w:szCs w:val="28"/>
        </w:rPr>
        <w:t>черезъ</w:t>
      </w:r>
      <w:proofErr w:type="spellEnd"/>
      <w:r w:rsidRPr="001042AB">
        <w:rPr>
          <w:rFonts w:ascii="Times New Roman" w:hAnsi="Times New Roman" w:cs="Times New Roman"/>
          <w:sz w:val="28"/>
          <w:szCs w:val="28"/>
        </w:rPr>
        <w:t xml:space="preserve"> посредство </w:t>
      </w:r>
      <w:proofErr w:type="spellStart"/>
      <w:r w:rsidRPr="001042AB">
        <w:rPr>
          <w:rFonts w:ascii="Times New Roman" w:hAnsi="Times New Roman" w:cs="Times New Roman"/>
          <w:sz w:val="28"/>
          <w:szCs w:val="28"/>
        </w:rPr>
        <w:t>первыхъ</w:t>
      </w:r>
      <w:proofErr w:type="spellEnd"/>
      <w:r w:rsidRPr="001042A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042AB">
        <w:rPr>
          <w:rFonts w:ascii="Times New Roman" w:hAnsi="Times New Roman" w:cs="Times New Roman"/>
          <w:sz w:val="28"/>
          <w:szCs w:val="28"/>
        </w:rPr>
        <w:t>съ</w:t>
      </w:r>
      <w:proofErr w:type="spellEnd"/>
      <w:r w:rsidRPr="001042AB">
        <w:rPr>
          <w:rFonts w:ascii="Times New Roman" w:hAnsi="Times New Roman" w:cs="Times New Roman"/>
          <w:sz w:val="28"/>
          <w:szCs w:val="28"/>
        </w:rPr>
        <w:t xml:space="preserve"> Западной Европой, для </w:t>
      </w:r>
      <w:proofErr w:type="spellStart"/>
      <w:r w:rsidRPr="001042AB">
        <w:rPr>
          <w:rFonts w:ascii="Times New Roman" w:hAnsi="Times New Roman" w:cs="Times New Roman"/>
          <w:sz w:val="28"/>
          <w:szCs w:val="28"/>
        </w:rPr>
        <w:t>пассажировъ</w:t>
      </w:r>
      <w:proofErr w:type="spellEnd"/>
      <w:r w:rsidRPr="001042A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042AB">
        <w:rPr>
          <w:rFonts w:ascii="Times New Roman" w:hAnsi="Times New Roman" w:cs="Times New Roman"/>
          <w:sz w:val="28"/>
          <w:szCs w:val="28"/>
        </w:rPr>
        <w:t>едущихъ</w:t>
      </w:r>
      <w:proofErr w:type="spellEnd"/>
      <w:r w:rsidRPr="001042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42AB">
        <w:rPr>
          <w:rFonts w:ascii="Times New Roman" w:hAnsi="Times New Roman" w:cs="Times New Roman"/>
          <w:sz w:val="28"/>
          <w:szCs w:val="28"/>
        </w:rPr>
        <w:t>изъ</w:t>
      </w:r>
      <w:proofErr w:type="spellEnd"/>
      <w:r w:rsidRPr="001042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42AB">
        <w:rPr>
          <w:rFonts w:ascii="Times New Roman" w:hAnsi="Times New Roman" w:cs="Times New Roman"/>
          <w:sz w:val="28"/>
          <w:szCs w:val="28"/>
        </w:rPr>
        <w:t>центровъ</w:t>
      </w:r>
      <w:proofErr w:type="spellEnd"/>
      <w:r w:rsidRPr="001042AB">
        <w:rPr>
          <w:rFonts w:ascii="Times New Roman" w:hAnsi="Times New Roman" w:cs="Times New Roman"/>
          <w:sz w:val="28"/>
          <w:szCs w:val="28"/>
        </w:rPr>
        <w:t xml:space="preserve"> Западной Европы </w:t>
      </w:r>
      <w:proofErr w:type="spellStart"/>
      <w:r w:rsidRPr="001042AB">
        <w:rPr>
          <w:rFonts w:ascii="Times New Roman" w:hAnsi="Times New Roman" w:cs="Times New Roman"/>
          <w:sz w:val="28"/>
          <w:szCs w:val="28"/>
        </w:rPr>
        <w:t>въ</w:t>
      </w:r>
      <w:proofErr w:type="spellEnd"/>
      <w:r w:rsidRPr="001042AB">
        <w:rPr>
          <w:rFonts w:ascii="Times New Roman" w:hAnsi="Times New Roman" w:cs="Times New Roman"/>
          <w:sz w:val="28"/>
          <w:szCs w:val="28"/>
        </w:rPr>
        <w:t xml:space="preserve"> Китай и </w:t>
      </w:r>
      <w:proofErr w:type="spellStart"/>
      <w:r w:rsidRPr="001042AB">
        <w:rPr>
          <w:rFonts w:ascii="Times New Roman" w:hAnsi="Times New Roman" w:cs="Times New Roman"/>
          <w:sz w:val="28"/>
          <w:szCs w:val="28"/>
        </w:rPr>
        <w:t>Японiю</w:t>
      </w:r>
      <w:proofErr w:type="spellEnd"/>
      <w:r w:rsidRPr="001042AB">
        <w:rPr>
          <w:rFonts w:ascii="Times New Roman" w:hAnsi="Times New Roman" w:cs="Times New Roman"/>
          <w:sz w:val="28"/>
          <w:szCs w:val="28"/>
        </w:rPr>
        <w:t xml:space="preserve">, открылся новый путь, представляющей </w:t>
      </w:r>
      <w:proofErr w:type="spellStart"/>
      <w:r w:rsidRPr="001042AB">
        <w:rPr>
          <w:rFonts w:ascii="Times New Roman" w:hAnsi="Times New Roman" w:cs="Times New Roman"/>
          <w:sz w:val="28"/>
          <w:szCs w:val="28"/>
        </w:rPr>
        <w:t>незаменимыя</w:t>
      </w:r>
      <w:proofErr w:type="spellEnd"/>
      <w:r w:rsidRPr="001042AB">
        <w:rPr>
          <w:rFonts w:ascii="Times New Roman" w:hAnsi="Times New Roman" w:cs="Times New Roman"/>
          <w:sz w:val="28"/>
          <w:szCs w:val="28"/>
        </w:rPr>
        <w:t xml:space="preserve"> удобства. Комфортабельно устроенные поезда-экспрессы, состоящие </w:t>
      </w:r>
      <w:proofErr w:type="spellStart"/>
      <w:r w:rsidRPr="001042AB">
        <w:rPr>
          <w:rFonts w:ascii="Times New Roman" w:hAnsi="Times New Roman" w:cs="Times New Roman"/>
          <w:sz w:val="28"/>
          <w:szCs w:val="28"/>
        </w:rPr>
        <w:t>изъ</w:t>
      </w:r>
      <w:proofErr w:type="spellEnd"/>
      <w:r w:rsidRPr="001042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42AB">
        <w:rPr>
          <w:rFonts w:ascii="Times New Roman" w:hAnsi="Times New Roman" w:cs="Times New Roman"/>
          <w:sz w:val="28"/>
          <w:szCs w:val="28"/>
        </w:rPr>
        <w:t>спальныхъ</w:t>
      </w:r>
      <w:proofErr w:type="spellEnd"/>
      <w:r w:rsidRPr="001042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42AB">
        <w:rPr>
          <w:rFonts w:ascii="Times New Roman" w:hAnsi="Times New Roman" w:cs="Times New Roman"/>
          <w:sz w:val="28"/>
          <w:szCs w:val="28"/>
        </w:rPr>
        <w:t>вагоновъ</w:t>
      </w:r>
      <w:proofErr w:type="spellEnd"/>
      <w:r w:rsidRPr="001042AB">
        <w:rPr>
          <w:rFonts w:ascii="Times New Roman" w:hAnsi="Times New Roman" w:cs="Times New Roman"/>
          <w:sz w:val="28"/>
          <w:szCs w:val="28"/>
        </w:rPr>
        <w:t xml:space="preserve"> I и II </w:t>
      </w:r>
      <w:proofErr w:type="spellStart"/>
      <w:r w:rsidRPr="001042AB">
        <w:rPr>
          <w:rFonts w:ascii="Times New Roman" w:hAnsi="Times New Roman" w:cs="Times New Roman"/>
          <w:sz w:val="28"/>
          <w:szCs w:val="28"/>
        </w:rPr>
        <w:t>классовъ</w:t>
      </w:r>
      <w:proofErr w:type="spellEnd"/>
      <w:r w:rsidRPr="001042A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042AB">
        <w:rPr>
          <w:rFonts w:ascii="Times New Roman" w:hAnsi="Times New Roman" w:cs="Times New Roman"/>
          <w:sz w:val="28"/>
          <w:szCs w:val="28"/>
        </w:rPr>
        <w:t>новаго</w:t>
      </w:r>
      <w:proofErr w:type="spellEnd"/>
      <w:r w:rsidRPr="001042AB">
        <w:rPr>
          <w:rFonts w:ascii="Times New Roman" w:hAnsi="Times New Roman" w:cs="Times New Roman"/>
          <w:sz w:val="28"/>
          <w:szCs w:val="28"/>
        </w:rPr>
        <w:t xml:space="preserve"> типа, снабжены вагонами-ресторанами и прочими удобствами, </w:t>
      </w:r>
      <w:proofErr w:type="spellStart"/>
      <w:r w:rsidRPr="001042AB">
        <w:rPr>
          <w:rFonts w:ascii="Times New Roman" w:hAnsi="Times New Roman" w:cs="Times New Roman"/>
          <w:sz w:val="28"/>
          <w:szCs w:val="28"/>
        </w:rPr>
        <w:t>какия</w:t>
      </w:r>
      <w:proofErr w:type="spellEnd"/>
      <w:r w:rsidRPr="001042AB">
        <w:rPr>
          <w:rFonts w:ascii="Times New Roman" w:hAnsi="Times New Roman" w:cs="Times New Roman"/>
          <w:sz w:val="28"/>
          <w:szCs w:val="28"/>
        </w:rPr>
        <w:t xml:space="preserve"> только </w:t>
      </w:r>
      <w:proofErr w:type="spellStart"/>
      <w:r w:rsidRPr="001042AB">
        <w:rPr>
          <w:rFonts w:ascii="Times New Roman" w:hAnsi="Times New Roman" w:cs="Times New Roman"/>
          <w:sz w:val="28"/>
          <w:szCs w:val="28"/>
        </w:rPr>
        <w:t>можетъ</w:t>
      </w:r>
      <w:proofErr w:type="spellEnd"/>
      <w:r w:rsidRPr="001042AB">
        <w:rPr>
          <w:rFonts w:ascii="Times New Roman" w:hAnsi="Times New Roman" w:cs="Times New Roman"/>
          <w:sz w:val="28"/>
          <w:szCs w:val="28"/>
        </w:rPr>
        <w:t xml:space="preserve"> предоставить современная техника. Кроме того, новый путь и </w:t>
      </w:r>
      <w:proofErr w:type="spellStart"/>
      <w:r w:rsidRPr="001042AB">
        <w:rPr>
          <w:rFonts w:ascii="Times New Roman" w:hAnsi="Times New Roman" w:cs="Times New Roman"/>
          <w:sz w:val="28"/>
          <w:szCs w:val="28"/>
        </w:rPr>
        <w:t>въ</w:t>
      </w:r>
      <w:proofErr w:type="spellEnd"/>
      <w:r w:rsidRPr="001042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42AB">
        <w:rPr>
          <w:rFonts w:ascii="Times New Roman" w:hAnsi="Times New Roman" w:cs="Times New Roman"/>
          <w:sz w:val="28"/>
          <w:szCs w:val="28"/>
        </w:rPr>
        <w:t>экономическомъ</w:t>
      </w:r>
      <w:proofErr w:type="spellEnd"/>
      <w:r w:rsidRPr="001042AB">
        <w:rPr>
          <w:rFonts w:ascii="Times New Roman" w:hAnsi="Times New Roman" w:cs="Times New Roman"/>
          <w:sz w:val="28"/>
          <w:szCs w:val="28"/>
        </w:rPr>
        <w:t xml:space="preserve"> отношении </w:t>
      </w:r>
      <w:proofErr w:type="spellStart"/>
      <w:r w:rsidRPr="001042AB">
        <w:rPr>
          <w:rFonts w:ascii="Times New Roman" w:hAnsi="Times New Roman" w:cs="Times New Roman"/>
          <w:sz w:val="28"/>
          <w:szCs w:val="28"/>
        </w:rPr>
        <w:t>даетъ</w:t>
      </w:r>
      <w:proofErr w:type="spellEnd"/>
      <w:r w:rsidRPr="001042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42AB">
        <w:rPr>
          <w:rFonts w:ascii="Times New Roman" w:hAnsi="Times New Roman" w:cs="Times New Roman"/>
          <w:sz w:val="28"/>
          <w:szCs w:val="28"/>
        </w:rPr>
        <w:t>значительныя</w:t>
      </w:r>
      <w:proofErr w:type="spellEnd"/>
      <w:r w:rsidRPr="001042AB">
        <w:rPr>
          <w:rFonts w:ascii="Times New Roman" w:hAnsi="Times New Roman" w:cs="Times New Roman"/>
          <w:sz w:val="28"/>
          <w:szCs w:val="28"/>
        </w:rPr>
        <w:t xml:space="preserve"> сбережения времени и </w:t>
      </w:r>
      <w:proofErr w:type="spellStart"/>
      <w:r w:rsidRPr="001042AB">
        <w:rPr>
          <w:rFonts w:ascii="Times New Roman" w:hAnsi="Times New Roman" w:cs="Times New Roman"/>
          <w:sz w:val="28"/>
          <w:szCs w:val="28"/>
        </w:rPr>
        <w:t>денегъ</w:t>
      </w:r>
      <w:proofErr w:type="spellEnd"/>
      <w:r w:rsidRPr="001042AB">
        <w:rPr>
          <w:rFonts w:ascii="Times New Roman" w:hAnsi="Times New Roman" w:cs="Times New Roman"/>
          <w:sz w:val="28"/>
          <w:szCs w:val="28"/>
        </w:rPr>
        <w:t xml:space="preserve">, что </w:t>
      </w:r>
      <w:proofErr w:type="spellStart"/>
      <w:r w:rsidRPr="001042AB">
        <w:rPr>
          <w:rFonts w:ascii="Times New Roman" w:hAnsi="Times New Roman" w:cs="Times New Roman"/>
          <w:sz w:val="28"/>
          <w:szCs w:val="28"/>
        </w:rPr>
        <w:t>въ</w:t>
      </w:r>
      <w:proofErr w:type="spellEnd"/>
      <w:r w:rsidRPr="001042AB">
        <w:rPr>
          <w:rFonts w:ascii="Times New Roman" w:hAnsi="Times New Roman" w:cs="Times New Roman"/>
          <w:sz w:val="28"/>
          <w:szCs w:val="28"/>
        </w:rPr>
        <w:t xml:space="preserve"> наше время, при девизе: “время — деньги”, вдвойне важно».</w:t>
      </w:r>
    </w:p>
    <w:p w:rsidR="001042AB" w:rsidRPr="001042AB" w:rsidRDefault="001042AB" w:rsidP="001042A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2AB">
        <w:rPr>
          <w:rFonts w:ascii="Times New Roman" w:hAnsi="Times New Roman" w:cs="Times New Roman"/>
          <w:sz w:val="28"/>
          <w:szCs w:val="28"/>
        </w:rPr>
        <w:t xml:space="preserve">В районе Байкала в железнодорожном полотне оставался разрыв, и поезда шли через озерную переправу. С началом Русско-японской войны стало очевидно, что магистраль не справляется с наплывом войск и грузов. Непрерывный путь появился, когда была закончена </w:t>
      </w:r>
      <w:proofErr w:type="spellStart"/>
      <w:r w:rsidRPr="001042AB">
        <w:rPr>
          <w:rFonts w:ascii="Times New Roman" w:hAnsi="Times New Roman" w:cs="Times New Roman"/>
          <w:sz w:val="28"/>
          <w:szCs w:val="28"/>
        </w:rPr>
        <w:t>Кругобайкальская</w:t>
      </w:r>
      <w:proofErr w:type="spellEnd"/>
      <w:r w:rsidRPr="001042AB">
        <w:rPr>
          <w:rFonts w:ascii="Times New Roman" w:hAnsi="Times New Roman" w:cs="Times New Roman"/>
          <w:sz w:val="28"/>
          <w:szCs w:val="28"/>
        </w:rPr>
        <w:t xml:space="preserve"> железная дорога, принятая в постоянную эксплуатацию в октябре 1905 года. Этот участок называли «золотой пряжкой стального пояса России», она соединила разорванную Транссибирскую магистраль, а по стоимости, сложности и объему работ не имела равных.</w:t>
      </w:r>
    </w:p>
    <w:p w:rsidR="001042AB" w:rsidRPr="001042AB" w:rsidRDefault="001042AB" w:rsidP="001042A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2AB">
        <w:rPr>
          <w:rFonts w:ascii="Times New Roman" w:hAnsi="Times New Roman" w:cs="Times New Roman"/>
          <w:sz w:val="28"/>
          <w:szCs w:val="28"/>
        </w:rPr>
        <w:t>Заключительным звеном в строительстве Транссиба стала Амурская железная дорога, введенная в эксплуатацию в октябре 1916 года после завершения возведения Хабаровского моста через реку Амур.</w:t>
      </w:r>
    </w:p>
    <w:p w:rsidR="001042AB" w:rsidRPr="001042AB" w:rsidRDefault="001042AB" w:rsidP="001042A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42AB">
        <w:rPr>
          <w:rFonts w:ascii="Times New Roman" w:hAnsi="Times New Roman" w:cs="Times New Roman"/>
          <w:sz w:val="28"/>
          <w:szCs w:val="28"/>
        </w:rPr>
        <w:t>Транссибирская магистраль — самая длинная железная дорога в мире, величайшее инженерное достижение. Её пути проходят через всю Россию на расстояние более 9000 километров. Сегодня Транссиб пролегает по территории 20 субъектов и 5 федеральных округов, соединяя производственные комплексы, позволяет эффективно перемещать товары и ресурсы между регионами страны, способствуя развитию промышленности и сельского хозяйства.</w:t>
      </w:r>
    </w:p>
    <w:p w:rsidR="001042AB" w:rsidRPr="001042AB" w:rsidRDefault="001042AB" w:rsidP="001042A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39D5" w:rsidRPr="001042AB" w:rsidRDefault="001042AB" w:rsidP="001042AB">
      <w:pPr>
        <w:ind w:firstLine="709"/>
        <w:jc w:val="both"/>
      </w:pPr>
      <w:r w:rsidRPr="001042AB">
        <w:rPr>
          <w:rFonts w:ascii="Times New Roman" w:hAnsi="Times New Roman" w:cs="Times New Roman"/>
          <w:sz w:val="28"/>
          <w:szCs w:val="28"/>
        </w:rPr>
        <w:lastRenderedPageBreak/>
        <w:t>Транссибир</w:t>
      </w:r>
      <w:bookmarkStart w:id="0" w:name="_GoBack"/>
      <w:bookmarkEnd w:id="0"/>
      <w:r w:rsidRPr="001042AB">
        <w:rPr>
          <w:rFonts w:ascii="Times New Roman" w:hAnsi="Times New Roman" w:cs="Times New Roman"/>
          <w:sz w:val="28"/>
          <w:szCs w:val="28"/>
        </w:rPr>
        <w:t>ская магистраль — это история, культура и национальное достояние России. Удивительный путь, связывающий Европу и Азию, пролегающий через разнообразные ландшафты и культурные достопримечательности нашей страны.</w:t>
      </w:r>
    </w:p>
    <w:sectPr w:rsidR="00AF39D5" w:rsidRPr="001042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0F9"/>
    <w:rsid w:val="001042AB"/>
    <w:rsid w:val="00421371"/>
    <w:rsid w:val="00461EBB"/>
    <w:rsid w:val="007A58FC"/>
    <w:rsid w:val="007B12A5"/>
    <w:rsid w:val="008430F9"/>
    <w:rsid w:val="008D6333"/>
    <w:rsid w:val="00981CB8"/>
    <w:rsid w:val="009A7179"/>
    <w:rsid w:val="00A44B60"/>
    <w:rsid w:val="00AF39D5"/>
    <w:rsid w:val="00B42836"/>
    <w:rsid w:val="00DA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76CF4"/>
  <w15:chartTrackingRefBased/>
  <w15:docId w15:val="{47282339-E1ED-460B-ACBA-159B353E0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9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3084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4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5391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RGU</Company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S. Dvoretskaya</dc:creator>
  <cp:keywords/>
  <dc:description/>
  <cp:lastModifiedBy>Eliza S. Dvoretskaya</cp:lastModifiedBy>
  <cp:revision>2</cp:revision>
  <dcterms:created xsi:type="dcterms:W3CDTF">2026-06-26T09:33:00Z</dcterms:created>
  <dcterms:modified xsi:type="dcterms:W3CDTF">2026-06-26T09:33:00Z</dcterms:modified>
</cp:coreProperties>
</file>